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4" w:rsidRDefault="004C5F24" w:rsidP="004C5F24">
      <w:pPr>
        <w:pStyle w:val="a3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4C5F24" w:rsidRDefault="004C5F24" w:rsidP="004C5F24">
      <w:pPr>
        <w:framePr w:hSpace="180" w:wrap="auto" w:vAnchor="text" w:hAnchor="page" w:x="1426" w:y="-216"/>
        <w:ind w:left="540"/>
        <w:jc w:val="center"/>
      </w:pPr>
      <w:r>
        <w:object w:dxaOrig="3134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06.5pt" o:ole="" fillcolor="window">
            <v:imagedata r:id="rId8" o:title=""/>
          </v:shape>
          <o:OLEObject Type="Embed" ProgID="Word.Picture.8" ShapeID="_x0000_i1025" DrawAspect="Content" ObjectID="_1369609370" r:id="rId9"/>
        </w:objec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A5543">
        <w:rPr>
          <w:rFonts w:cstheme="minorHAnsi"/>
          <w:b/>
          <w:color w:val="404040" w:themeColor="text1" w:themeTint="BF"/>
          <w:sz w:val="24"/>
          <w:szCs w:val="24"/>
        </w:rPr>
        <w:t>Софийски Университет „Св. Климент Охридски”</w: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A5543">
        <w:rPr>
          <w:rFonts w:cstheme="minorHAnsi"/>
          <w:b/>
          <w:color w:val="404040" w:themeColor="text1" w:themeTint="BF"/>
          <w:sz w:val="24"/>
          <w:szCs w:val="24"/>
        </w:rPr>
        <w:t>Факултет по математика и информатика</w:t>
      </w: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Кур</w:t>
      </w:r>
      <w:r w:rsidRPr="00CC4D4D">
        <w:rPr>
          <w:rFonts w:cstheme="minorHAnsi"/>
          <w:b/>
          <w:sz w:val="56"/>
          <w:szCs w:val="56"/>
        </w:rPr>
        <w:t>сов проект</w: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40"/>
          <w:szCs w:val="40"/>
        </w:rPr>
      </w:pPr>
      <w:r w:rsidRPr="008A5543">
        <w:rPr>
          <w:rFonts w:cstheme="minorHAnsi"/>
          <w:b/>
          <w:color w:val="404040" w:themeColor="text1" w:themeTint="BF"/>
          <w:sz w:val="40"/>
          <w:szCs w:val="40"/>
        </w:rPr>
        <w:t>По Системи за паралелна обработка</w:t>
      </w:r>
    </w:p>
    <w:p w:rsidR="004C5F24" w:rsidRDefault="004C5F24" w:rsidP="004C5F24">
      <w:pPr>
        <w:jc w:val="center"/>
        <w:rPr>
          <w:rFonts w:cstheme="minorHAnsi"/>
          <w:b/>
          <w:color w:val="7F7F7F" w:themeColor="text1" w:themeTint="80"/>
          <w:sz w:val="40"/>
          <w:szCs w:val="40"/>
        </w:rPr>
      </w:pPr>
    </w:p>
    <w:p w:rsidR="004C5F24" w:rsidRDefault="004C5F24" w:rsidP="004C5F24">
      <w:pPr>
        <w:jc w:val="center"/>
        <w:rPr>
          <w:rFonts w:cstheme="minorHAnsi"/>
          <w:b/>
          <w:color w:val="7F7F7F" w:themeColor="text1" w:themeTint="80"/>
          <w:sz w:val="40"/>
          <w:szCs w:val="40"/>
        </w:rPr>
      </w:pP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  <w:r w:rsidRPr="00CC4D4D">
        <w:rPr>
          <w:rFonts w:cstheme="minorHAnsi"/>
          <w:b/>
          <w:color w:val="000000" w:themeColor="text1"/>
          <w:sz w:val="40"/>
          <w:szCs w:val="40"/>
        </w:rPr>
        <w:t>Задача</w:t>
      </w:r>
      <w:r>
        <w:rPr>
          <w:rFonts w:cstheme="minorHAnsi"/>
          <w:b/>
          <w:color w:val="000000" w:themeColor="text1"/>
          <w:sz w:val="40"/>
          <w:szCs w:val="40"/>
        </w:rPr>
        <w:t xml:space="preserve">: </w:t>
      </w:r>
      <w:r w:rsidRPr="00CC4D4D">
        <w:rPr>
          <w:rFonts w:cstheme="minorHAnsi"/>
          <w:i/>
          <w:color w:val="000000" w:themeColor="text1"/>
          <w:sz w:val="40"/>
          <w:szCs w:val="40"/>
        </w:rPr>
        <w:t xml:space="preserve">Пресмятане на числото </w:t>
      </w:r>
      <w:r w:rsidRPr="00CC4D4D">
        <w:rPr>
          <w:rFonts w:cstheme="minorHAnsi"/>
          <w:i/>
          <w:color w:val="000000" w:themeColor="text1"/>
          <w:sz w:val="44"/>
          <w:szCs w:val="44"/>
        </w:rPr>
        <w:t>π</w:t>
      </w: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</w:p>
    <w:p w:rsidR="004C5F24" w:rsidRDefault="004C5F24" w:rsidP="004C5F24">
      <w:pPr>
        <w:rPr>
          <w:rFonts w:ascii="Calibri" w:hAnsi="Calibri" w:cs="Calibri"/>
          <w:color w:val="000000"/>
          <w:sz w:val="24"/>
          <w:szCs w:val="24"/>
        </w:rPr>
      </w:pPr>
    </w:p>
    <w:p w:rsidR="002511E5" w:rsidRDefault="002511E5" w:rsidP="004C5F24">
      <w:pPr>
        <w:rPr>
          <w:b/>
          <w:bCs/>
          <w:color w:val="000000" w:themeColor="text1"/>
          <w:sz w:val="24"/>
          <w:szCs w:val="24"/>
          <w:u w:val="single"/>
        </w:rPr>
      </w:pPr>
    </w:p>
    <w:p w:rsidR="002511E5" w:rsidRDefault="002511E5" w:rsidP="004C5F24">
      <w:pPr>
        <w:rPr>
          <w:b/>
          <w:bCs/>
          <w:color w:val="000000" w:themeColor="text1"/>
          <w:sz w:val="24"/>
          <w:szCs w:val="24"/>
          <w:u w:val="single"/>
        </w:rPr>
      </w:pPr>
    </w:p>
    <w:p w:rsidR="004C5F24" w:rsidRPr="008A5543" w:rsidRDefault="004C5F24" w:rsidP="004C5F24">
      <w:pPr>
        <w:rPr>
          <w:b/>
          <w:bCs/>
          <w:color w:val="000000" w:themeColor="text1"/>
          <w:sz w:val="24"/>
          <w:szCs w:val="24"/>
        </w:rPr>
      </w:pPr>
      <w:r w:rsidRPr="008A5543">
        <w:rPr>
          <w:b/>
          <w:bCs/>
          <w:color w:val="000000" w:themeColor="text1"/>
          <w:sz w:val="24"/>
          <w:szCs w:val="24"/>
          <w:u w:val="single"/>
        </w:rPr>
        <w:t>Изготвил</w:t>
      </w:r>
      <w:r w:rsidRPr="008A5543">
        <w:rPr>
          <w:b/>
          <w:bCs/>
          <w:color w:val="000000" w:themeColor="text1"/>
          <w:sz w:val="24"/>
          <w:szCs w:val="24"/>
        </w:rPr>
        <w:t>: Анна Георгиева Ангелова, фак.№: 80306, 3 курс, Компютърни науки</w:t>
      </w:r>
    </w:p>
    <w:p w:rsidR="004C5F24" w:rsidRPr="008A5543" w:rsidRDefault="004C5F24" w:rsidP="004C5F24">
      <w:pPr>
        <w:rPr>
          <w:b/>
          <w:bCs/>
          <w:color w:val="000000" w:themeColor="text1"/>
          <w:sz w:val="24"/>
          <w:szCs w:val="24"/>
        </w:rPr>
      </w:pPr>
      <w:r w:rsidRPr="008A5543">
        <w:rPr>
          <w:b/>
          <w:bCs/>
          <w:color w:val="000000" w:themeColor="text1"/>
          <w:sz w:val="24"/>
          <w:szCs w:val="24"/>
          <w:u w:val="single"/>
        </w:rPr>
        <w:t>Ръководител</w:t>
      </w:r>
      <w:r w:rsidRPr="008A5543">
        <w:rPr>
          <w:b/>
          <w:bCs/>
          <w:color w:val="000000" w:themeColor="text1"/>
          <w:sz w:val="24"/>
          <w:szCs w:val="24"/>
        </w:rPr>
        <w:t>: ас.  Христо Христов</w:t>
      </w:r>
    </w:p>
    <w:p w:rsidR="004C5F24" w:rsidRPr="008A5543" w:rsidRDefault="004C5F24" w:rsidP="004C5F24">
      <w:pPr>
        <w:rPr>
          <w:b/>
          <w:bCs/>
          <w:sz w:val="24"/>
          <w:szCs w:val="24"/>
        </w:rPr>
      </w:pPr>
    </w:p>
    <w:p w:rsidR="004C5F24" w:rsidRPr="008A5543" w:rsidRDefault="004C5F24" w:rsidP="004C5F24">
      <w:pPr>
        <w:rPr>
          <w:b/>
          <w:bCs/>
          <w:sz w:val="24"/>
          <w:szCs w:val="24"/>
        </w:rPr>
      </w:pPr>
    </w:p>
    <w:p w:rsidR="002511E5" w:rsidRDefault="004C5F24" w:rsidP="002511E5">
      <w:pPr>
        <w:rPr>
          <w:b/>
          <w:bCs/>
          <w:sz w:val="24"/>
          <w:szCs w:val="24"/>
        </w:rPr>
      </w:pPr>
      <w:r w:rsidRPr="008A5543">
        <w:rPr>
          <w:b/>
          <w:bCs/>
          <w:sz w:val="24"/>
          <w:szCs w:val="24"/>
          <w:u w:val="single"/>
        </w:rPr>
        <w:t>Дата</w:t>
      </w:r>
      <w:r w:rsidRPr="008A5543">
        <w:rPr>
          <w:b/>
          <w:bCs/>
          <w:sz w:val="24"/>
          <w:szCs w:val="24"/>
        </w:rPr>
        <w:t>: 14.06.2011г.</w:t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  <w:u w:val="single"/>
        </w:rPr>
        <w:t>Проверил</w:t>
      </w:r>
      <w:r w:rsidRPr="008A5543">
        <w:rPr>
          <w:b/>
          <w:bCs/>
          <w:sz w:val="24"/>
          <w:szCs w:val="24"/>
        </w:rPr>
        <w:t>: ………………….. (подпис)</w:t>
      </w:r>
    </w:p>
    <w:p w:rsidR="000E009D" w:rsidRPr="002511E5" w:rsidRDefault="002511E5" w:rsidP="002511E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1.</w:t>
      </w:r>
      <w:r w:rsidR="0028433B" w:rsidRPr="002511E5">
        <w:rPr>
          <w:rFonts w:cstheme="minorHAnsi"/>
          <w:b/>
          <w:i/>
          <w:sz w:val="24"/>
          <w:szCs w:val="24"/>
          <w:u w:val="single"/>
        </w:rPr>
        <w:t>Условие на курсовата задача.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bCs/>
          <w:sz w:val="24"/>
          <w:szCs w:val="24"/>
        </w:rPr>
        <w:t xml:space="preserve">Зад. 6 (Пресмятане на π): </w:t>
      </w:r>
      <w:r w:rsidRPr="00267946">
        <w:rPr>
          <w:rFonts w:cstheme="minorHAnsi"/>
          <w:sz w:val="24"/>
          <w:szCs w:val="24"/>
        </w:rPr>
        <w:t>Числото (стойността на) π може да бъде изчислена по различни начини. Разглеждаме следния метод за приближено пресмятане на π: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1) Имаме окръжност, вписана в квадрат;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2) Генерираме по произволен начин точки в квадрата;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3) Определяме броя на точките, които се намират в окръжността;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4) Нека </w:t>
      </w:r>
      <w:r w:rsidRPr="00267946">
        <w:rPr>
          <w:rFonts w:cstheme="minorHAnsi"/>
          <w:b/>
          <w:bCs/>
          <w:sz w:val="24"/>
          <w:szCs w:val="24"/>
        </w:rPr>
        <w:t xml:space="preserve">k </w:t>
      </w:r>
      <w:r w:rsidRPr="00267946">
        <w:rPr>
          <w:rFonts w:cstheme="minorHAnsi"/>
          <w:sz w:val="24"/>
          <w:szCs w:val="24"/>
        </w:rPr>
        <w:t>е число равно на броя на точките в окръжността, разделен на броя на точките в квадрата;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5) Тогава </w:t>
      </w:r>
      <w:r w:rsidRPr="00267946">
        <w:rPr>
          <w:rFonts w:cstheme="minorHAnsi"/>
          <w:b/>
          <w:bCs/>
          <w:sz w:val="24"/>
          <w:szCs w:val="24"/>
        </w:rPr>
        <w:t>π ~ 4 * k</w:t>
      </w:r>
      <w:r w:rsidRPr="00267946">
        <w:rPr>
          <w:rFonts w:cstheme="minorHAnsi"/>
          <w:sz w:val="24"/>
          <w:szCs w:val="24"/>
        </w:rPr>
        <w:t>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</w:rPr>
        <w:t>Бележка</w:t>
      </w:r>
      <w:r w:rsidRPr="00267946">
        <w:rPr>
          <w:rFonts w:cstheme="minorHAnsi"/>
          <w:sz w:val="24"/>
          <w:szCs w:val="24"/>
        </w:rPr>
        <w:t>: Колкото повече точки генерираме толкова по-добра ще бъде  точността с която пресмятаме π. Визуално, можем да представим метода със следната картинка: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2428875" cy="3141448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  <w:u w:val="single"/>
        </w:rPr>
        <w:t>Изискванията към програмата са следните</w:t>
      </w:r>
      <w:r w:rsidRPr="00267946">
        <w:rPr>
          <w:rFonts w:cstheme="minorHAnsi"/>
          <w:sz w:val="24"/>
          <w:szCs w:val="24"/>
        </w:rPr>
        <w:t>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Размерността на квадрата се задава в точки (пиксели) от подходящо избран команден параметър – например </w:t>
      </w:r>
      <w:r w:rsidRPr="00267946">
        <w:rPr>
          <w:rFonts w:cstheme="minorHAnsi"/>
          <w:b/>
          <w:bCs/>
          <w:sz w:val="24"/>
          <w:szCs w:val="24"/>
        </w:rPr>
        <w:t>“-s 10240”</w:t>
      </w:r>
      <w:r w:rsidRPr="00267946">
        <w:rPr>
          <w:rFonts w:cstheme="minorHAnsi"/>
          <w:sz w:val="24"/>
          <w:szCs w:val="24"/>
        </w:rPr>
        <w:t xml:space="preserve">. Точките в квадрата, генерираме произволно с помощта на </w:t>
      </w:r>
      <w:r w:rsidRPr="00267946">
        <w:rPr>
          <w:rFonts w:cstheme="minorHAnsi"/>
          <w:b/>
          <w:bCs/>
          <w:sz w:val="24"/>
          <w:szCs w:val="24"/>
        </w:rPr>
        <w:t xml:space="preserve">Math.random() </w:t>
      </w:r>
      <w:r w:rsidRPr="00267946">
        <w:rPr>
          <w:rFonts w:cstheme="minorHAnsi"/>
          <w:sz w:val="24"/>
          <w:szCs w:val="24"/>
        </w:rPr>
        <w:t xml:space="preserve">или класа </w:t>
      </w:r>
      <w:r w:rsidRPr="00267946">
        <w:rPr>
          <w:rFonts w:cstheme="minorHAnsi"/>
          <w:b/>
          <w:bCs/>
          <w:sz w:val="24"/>
          <w:szCs w:val="24"/>
        </w:rPr>
        <w:t>java.util.Random;</w:t>
      </w: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Друг команден параметър задава максималния брой нишки (задачи) на които разделяме работата по пресмятането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 xml:space="preserve"> – например </w:t>
      </w:r>
      <w:r w:rsidRPr="00267946">
        <w:rPr>
          <w:rFonts w:cstheme="minorHAnsi"/>
          <w:b/>
          <w:bCs/>
          <w:sz w:val="24"/>
          <w:szCs w:val="24"/>
        </w:rPr>
        <w:t xml:space="preserve">“–t 1” </w:t>
      </w:r>
      <w:r w:rsidRPr="00267946">
        <w:rPr>
          <w:rFonts w:cstheme="minorHAnsi"/>
          <w:sz w:val="24"/>
          <w:szCs w:val="24"/>
        </w:rPr>
        <w:t xml:space="preserve">или </w:t>
      </w:r>
      <w:r w:rsidRPr="00267946">
        <w:rPr>
          <w:rFonts w:cstheme="minorHAnsi"/>
          <w:b/>
          <w:bCs/>
          <w:sz w:val="24"/>
          <w:szCs w:val="24"/>
        </w:rPr>
        <w:t>“–tasks 3”;</w:t>
      </w: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Програмата извежда подходящи съобщения на различните етапи от работата си, както и времето отделено за изчисление и резултата от изчислението (стойността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>);</w:t>
      </w:r>
    </w:p>
    <w:p w:rsidR="00322722" w:rsidRPr="00267946" w:rsidRDefault="00C02CF0" w:rsidP="003227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Да се осигури възможност за „quiet“ режим на работа на програмата, при който се извежда само времето отделено за изчисление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 xml:space="preserve"> (и самото число) , отново чрез подходящо избран друг команден параметър – например </w:t>
      </w:r>
      <w:r w:rsidRPr="00267946">
        <w:rPr>
          <w:rFonts w:cstheme="minorHAnsi"/>
          <w:b/>
          <w:bCs/>
          <w:sz w:val="24"/>
          <w:szCs w:val="24"/>
        </w:rPr>
        <w:t>“-q”</w:t>
      </w:r>
      <w:r w:rsidR="00322722" w:rsidRPr="00267946">
        <w:rPr>
          <w:rFonts w:cstheme="minorHAnsi"/>
          <w:b/>
          <w:bCs/>
          <w:sz w:val="24"/>
          <w:szCs w:val="24"/>
        </w:rPr>
        <w:t>;</w:t>
      </w:r>
    </w:p>
    <w:p w:rsidR="0028433B" w:rsidRPr="00267946" w:rsidRDefault="00C02CF0" w:rsidP="00322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</w:rPr>
        <w:t>ЗАБЕЛЕЖКА</w:t>
      </w:r>
      <w:r w:rsidRPr="00267946">
        <w:rPr>
          <w:rFonts w:cstheme="minorHAnsi"/>
          <w:sz w:val="24"/>
          <w:szCs w:val="24"/>
        </w:rPr>
        <w:t>:</w:t>
      </w:r>
      <w:r w:rsidR="00322722" w:rsidRPr="00267946">
        <w:rPr>
          <w:rFonts w:cstheme="minorHAnsi"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В условието на задачата се говори за разделянето на работата на две или повече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нишки. Работата върху съответната задача на една нишка ще служи за еталон, по който да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измерваме евентуално ускорение. Тоест в кода реализиращ решенията на задачите трябва да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се предвиди и тази възможност – задачата да бъде решавана</w:t>
      </w:r>
      <w:r w:rsidR="00322722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от единствена нишка;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Пускайки програмата да работи върху задачата с помощта на единствена нишка, ще считаме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че използваме серийното решение на задачата;</w:t>
      </w:r>
    </w:p>
    <w:p w:rsidR="00322722" w:rsidRPr="002511E5" w:rsidRDefault="002511E5" w:rsidP="00251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  <w:lang w:val="en-US"/>
        </w:rPr>
        <w:lastRenderedPageBreak/>
        <w:t>2.</w:t>
      </w:r>
      <w:r w:rsidR="001C4FCE" w:rsidRPr="002511E5">
        <w:rPr>
          <w:rFonts w:cstheme="minorHAnsi"/>
          <w:b/>
          <w:i/>
          <w:sz w:val="24"/>
          <w:szCs w:val="24"/>
          <w:u w:val="single"/>
        </w:rPr>
        <w:t>Описание на курсовия проект</w:t>
      </w:r>
    </w:p>
    <w:p w:rsidR="00B57393" w:rsidRPr="00267946" w:rsidRDefault="00B57393" w:rsidP="00B573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B57393" w:rsidRPr="00267946" w:rsidRDefault="001C4FCE" w:rsidP="005203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Проекта е реализирана на </w:t>
      </w:r>
      <w:r w:rsidRPr="00267946">
        <w:rPr>
          <w:rFonts w:cstheme="minorHAnsi"/>
          <w:sz w:val="24"/>
          <w:szCs w:val="24"/>
          <w:lang w:val="en-US"/>
        </w:rPr>
        <w:t>Java</w:t>
      </w:r>
      <w:r w:rsidR="000F01FD" w:rsidRPr="00267946">
        <w:rPr>
          <w:rFonts w:cstheme="minorHAnsi"/>
          <w:sz w:val="24"/>
          <w:szCs w:val="24"/>
        </w:rPr>
        <w:t xml:space="preserve"> с помощта на многонишково програмиране</w:t>
      </w:r>
      <w:r w:rsidR="006448DB" w:rsidRPr="00267946">
        <w:rPr>
          <w:rFonts w:cstheme="minorHAnsi"/>
          <w:sz w:val="24"/>
          <w:szCs w:val="24"/>
        </w:rPr>
        <w:t xml:space="preserve">, то спомага за разпределянето на работата на няколко нишки, чрез което се постига по-добро ускорение и ефективност на програмата. </w:t>
      </w:r>
    </w:p>
    <w:p w:rsidR="001C4FCE" w:rsidRPr="00267946" w:rsidRDefault="00520370" w:rsidP="00C430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За изчислението </w:t>
      </w:r>
      <w:r w:rsidR="006448DB" w:rsidRPr="00267946">
        <w:rPr>
          <w:rFonts w:cstheme="minorHAnsi"/>
          <w:sz w:val="24"/>
          <w:szCs w:val="24"/>
        </w:rPr>
        <w:t>има реализирани</w:t>
      </w:r>
      <w:r w:rsidRPr="00267946">
        <w:rPr>
          <w:rFonts w:cstheme="minorHAnsi"/>
          <w:sz w:val="24"/>
          <w:szCs w:val="24"/>
        </w:rPr>
        <w:t xml:space="preserve"> </w:t>
      </w:r>
      <w:r w:rsidR="001C4FCE" w:rsidRPr="00267946">
        <w:rPr>
          <w:rFonts w:cstheme="minorHAnsi"/>
          <w:sz w:val="24"/>
          <w:szCs w:val="24"/>
        </w:rPr>
        <w:t xml:space="preserve">3 класа: </w:t>
      </w:r>
      <w:r w:rsidR="001C4FCE" w:rsidRPr="00267946">
        <w:rPr>
          <w:rFonts w:cstheme="minorHAnsi"/>
          <w:sz w:val="24"/>
          <w:szCs w:val="24"/>
          <w:lang w:val="en-US"/>
        </w:rPr>
        <w:t xml:space="preserve">class Point, class MyThread  </w:t>
      </w:r>
      <w:r w:rsidR="001C4FCE" w:rsidRPr="00267946">
        <w:rPr>
          <w:rFonts w:cstheme="minorHAnsi"/>
          <w:sz w:val="24"/>
          <w:szCs w:val="24"/>
        </w:rPr>
        <w:t>и</w:t>
      </w:r>
      <w:r w:rsidR="001C4FCE" w:rsidRPr="00267946">
        <w:rPr>
          <w:rFonts w:cstheme="minorHAnsi"/>
          <w:sz w:val="24"/>
          <w:szCs w:val="24"/>
          <w:lang w:val="en-US"/>
        </w:rPr>
        <w:t xml:space="preserve"> </w:t>
      </w:r>
      <w:r w:rsidR="000F01FD" w:rsidRPr="00267946">
        <w:rPr>
          <w:rFonts w:cstheme="minorHAnsi"/>
          <w:sz w:val="24"/>
          <w:szCs w:val="24"/>
          <w:lang w:val="en-US"/>
        </w:rPr>
        <w:t>class Pi</w:t>
      </w:r>
      <w:r w:rsidR="000F01FD" w:rsidRPr="00267946">
        <w:rPr>
          <w:rFonts w:cstheme="minorHAnsi"/>
          <w:sz w:val="24"/>
          <w:szCs w:val="24"/>
        </w:rPr>
        <w:t>:</w:t>
      </w:r>
    </w:p>
    <w:p w:rsidR="001C4FCE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1)Класа Point е за създаване на точка с коо</w:t>
      </w:r>
      <w:r w:rsidR="00A16208" w:rsidRPr="00267946">
        <w:rPr>
          <w:rFonts w:cstheme="minorHAnsi"/>
          <w:sz w:val="24"/>
          <w:szCs w:val="24"/>
        </w:rPr>
        <w:t>рдина</w:t>
      </w:r>
      <w:r w:rsidRPr="00267946">
        <w:rPr>
          <w:rFonts w:cstheme="minorHAnsi"/>
          <w:sz w:val="24"/>
          <w:szCs w:val="24"/>
        </w:rPr>
        <w:t xml:space="preserve">ти </w:t>
      </w:r>
      <w:r w:rsidRPr="00267946">
        <w:rPr>
          <w:rFonts w:cstheme="minorHAnsi"/>
          <w:sz w:val="24"/>
          <w:szCs w:val="24"/>
          <w:lang w:val="en-US"/>
        </w:rPr>
        <w:t xml:space="preserve">xCoordinate </w:t>
      </w:r>
      <w:r w:rsidRPr="00267946">
        <w:rPr>
          <w:rFonts w:cstheme="minorHAnsi"/>
          <w:sz w:val="24"/>
          <w:szCs w:val="24"/>
        </w:rPr>
        <w:t xml:space="preserve">и </w:t>
      </w:r>
      <w:r w:rsidRPr="00267946">
        <w:rPr>
          <w:rFonts w:cstheme="minorHAnsi"/>
          <w:sz w:val="24"/>
          <w:szCs w:val="24"/>
          <w:lang w:val="en-US"/>
        </w:rPr>
        <w:t>yCoordinate</w:t>
      </w:r>
      <w:r w:rsidRPr="00267946">
        <w:rPr>
          <w:rFonts w:cstheme="minorHAnsi"/>
          <w:sz w:val="24"/>
          <w:szCs w:val="24"/>
        </w:rPr>
        <w:t>, чрез него можем да извличаме координатите на точката и да ги променяме.</w:t>
      </w:r>
    </w:p>
    <w:p w:rsidR="001C4FCE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267946">
        <w:rPr>
          <w:rFonts w:cstheme="minorHAnsi"/>
          <w:sz w:val="24"/>
          <w:szCs w:val="24"/>
        </w:rPr>
        <w:t xml:space="preserve">2)Класа </w:t>
      </w:r>
      <w:r w:rsidRPr="00267946">
        <w:rPr>
          <w:rFonts w:cstheme="minorHAnsi"/>
          <w:sz w:val="24"/>
          <w:szCs w:val="24"/>
          <w:lang w:val="en-US"/>
        </w:rPr>
        <w:t xml:space="preserve">MyThread </w:t>
      </w:r>
      <w:r w:rsidRPr="00267946">
        <w:rPr>
          <w:rFonts w:cstheme="minorHAnsi"/>
          <w:sz w:val="24"/>
          <w:szCs w:val="24"/>
        </w:rPr>
        <w:t xml:space="preserve">е за създаване на нишките (процесите) </w:t>
      </w:r>
      <w:r w:rsidR="006448DB" w:rsidRPr="00267946">
        <w:rPr>
          <w:rFonts w:cstheme="minorHAnsi"/>
          <w:sz w:val="24"/>
          <w:szCs w:val="24"/>
        </w:rPr>
        <w:t xml:space="preserve">и работата им </w:t>
      </w:r>
      <w:r w:rsidRPr="00267946">
        <w:rPr>
          <w:rFonts w:cstheme="minorHAnsi"/>
          <w:sz w:val="24"/>
          <w:szCs w:val="24"/>
        </w:rPr>
        <w:t xml:space="preserve">в програмата. Той наследява класа </w:t>
      </w:r>
      <w:r w:rsidRPr="00267946">
        <w:rPr>
          <w:rFonts w:cstheme="minorHAnsi"/>
          <w:sz w:val="24"/>
          <w:szCs w:val="24"/>
          <w:lang w:val="en-US"/>
        </w:rPr>
        <w:t>Thread</w:t>
      </w:r>
      <w:r w:rsidRPr="00267946">
        <w:rPr>
          <w:rFonts w:cstheme="minorHAnsi"/>
          <w:sz w:val="24"/>
          <w:szCs w:val="24"/>
        </w:rPr>
        <w:t xml:space="preserve">, който е част от пакета </w:t>
      </w:r>
      <w:r w:rsidRPr="00267946">
        <w:rPr>
          <w:rFonts w:cstheme="minorHAnsi"/>
          <w:sz w:val="24"/>
          <w:szCs w:val="24"/>
          <w:lang w:val="en-US"/>
        </w:rPr>
        <w:t>java.lang</w:t>
      </w:r>
      <w:r w:rsidRPr="00267946">
        <w:rPr>
          <w:rFonts w:cstheme="minorHAnsi"/>
          <w:sz w:val="24"/>
          <w:szCs w:val="24"/>
        </w:rPr>
        <w:t xml:space="preserve"> в </w:t>
      </w:r>
      <w:r w:rsidRPr="00267946">
        <w:rPr>
          <w:rFonts w:cstheme="minorHAnsi"/>
          <w:sz w:val="24"/>
          <w:szCs w:val="24"/>
          <w:lang w:val="en-US"/>
        </w:rPr>
        <w:t xml:space="preserve">Java. </w:t>
      </w:r>
      <w:r w:rsidRPr="00267946">
        <w:rPr>
          <w:rFonts w:cstheme="minorHAnsi"/>
          <w:sz w:val="24"/>
          <w:szCs w:val="24"/>
        </w:rPr>
        <w:t xml:space="preserve">В </w:t>
      </w:r>
      <w:r w:rsidR="000F01FD" w:rsidRPr="00267946">
        <w:rPr>
          <w:rFonts w:cstheme="minorHAnsi"/>
          <w:sz w:val="24"/>
          <w:szCs w:val="24"/>
        </w:rPr>
        <w:t xml:space="preserve">този класа имаме метод </w:t>
      </w:r>
      <w:r w:rsidR="000F01FD" w:rsidRPr="00267946">
        <w:rPr>
          <w:rFonts w:cstheme="minorHAnsi"/>
          <w:sz w:val="24"/>
          <w:szCs w:val="24"/>
          <w:lang w:val="en-US"/>
        </w:rPr>
        <w:t>run()</w:t>
      </w:r>
      <w:r w:rsidR="00A16208" w:rsidRPr="00267946">
        <w:rPr>
          <w:rFonts w:cstheme="minorHAnsi"/>
          <w:sz w:val="24"/>
          <w:szCs w:val="24"/>
        </w:rPr>
        <w:t>,</w:t>
      </w:r>
      <w:r w:rsidR="000F01FD" w:rsidRPr="00267946">
        <w:rPr>
          <w:rFonts w:cstheme="minorHAnsi"/>
          <w:sz w:val="24"/>
          <w:szCs w:val="24"/>
        </w:rPr>
        <w:t xml:space="preserve"> в който е написан програмния код на всяка нишка, </w:t>
      </w:r>
      <w:r w:rsidR="00A16208" w:rsidRPr="00267946">
        <w:rPr>
          <w:rFonts w:cstheme="minorHAnsi"/>
          <w:sz w:val="24"/>
          <w:szCs w:val="24"/>
        </w:rPr>
        <w:t>т.е. какво да прави нишката, ког</w:t>
      </w:r>
      <w:r w:rsidR="000F01FD" w:rsidRPr="00267946">
        <w:rPr>
          <w:rFonts w:cstheme="minorHAnsi"/>
          <w:sz w:val="24"/>
          <w:szCs w:val="24"/>
        </w:rPr>
        <w:t>ато я стартираме. Кода се състои в това че всяка нишка създава определен брой точки</w:t>
      </w:r>
      <w:r w:rsidR="00A16208" w:rsidRPr="00267946">
        <w:rPr>
          <w:rFonts w:cstheme="minorHAnsi"/>
          <w:sz w:val="24"/>
          <w:szCs w:val="24"/>
        </w:rPr>
        <w:t xml:space="preserve"> с </w:t>
      </w:r>
      <w:r w:rsidR="00A16208" w:rsidRPr="00267946">
        <w:rPr>
          <w:rFonts w:cstheme="minorHAnsi"/>
          <w:sz w:val="24"/>
          <w:szCs w:val="24"/>
          <w:lang w:val="en-US"/>
        </w:rPr>
        <w:t>random</w:t>
      </w:r>
      <w:r w:rsidR="00A16208" w:rsidRPr="00267946">
        <w:rPr>
          <w:rFonts w:cstheme="minorHAnsi"/>
          <w:sz w:val="24"/>
          <w:szCs w:val="24"/>
        </w:rPr>
        <w:t xml:space="preserve"> координати</w:t>
      </w:r>
      <w:r w:rsidR="00A16208" w:rsidRPr="00267946">
        <w:rPr>
          <w:rFonts w:cstheme="minorHAnsi"/>
          <w:sz w:val="24"/>
          <w:szCs w:val="24"/>
          <w:lang w:val="en-US"/>
        </w:rPr>
        <w:t xml:space="preserve"> </w:t>
      </w:r>
      <w:r w:rsidR="00A16208" w:rsidRPr="00267946">
        <w:rPr>
          <w:rFonts w:cstheme="minorHAnsi"/>
          <w:sz w:val="24"/>
          <w:szCs w:val="24"/>
        </w:rPr>
        <w:t>в квадрата</w:t>
      </w:r>
      <w:r w:rsidR="000F01FD" w:rsidRPr="00267946">
        <w:rPr>
          <w:rFonts w:cstheme="minorHAnsi"/>
          <w:sz w:val="24"/>
          <w:szCs w:val="24"/>
        </w:rPr>
        <w:t xml:space="preserve"> и проверява колко от тях се намират в окръжността, вписана в квадрата.</w:t>
      </w:r>
      <w:r w:rsidR="006448DB" w:rsidRPr="00267946">
        <w:rPr>
          <w:rFonts w:cstheme="minorHAnsi"/>
          <w:sz w:val="24"/>
          <w:szCs w:val="24"/>
        </w:rPr>
        <w:t xml:space="preserve"> За генерирането на </w:t>
      </w:r>
      <w:r w:rsidR="006448DB" w:rsidRPr="00267946">
        <w:rPr>
          <w:rFonts w:cstheme="minorHAnsi"/>
          <w:sz w:val="24"/>
          <w:szCs w:val="24"/>
          <w:lang w:val="en-US"/>
        </w:rPr>
        <w:t xml:space="preserve">random </w:t>
      </w:r>
      <w:r w:rsidR="006448DB" w:rsidRPr="00267946">
        <w:rPr>
          <w:rFonts w:cstheme="minorHAnsi"/>
          <w:sz w:val="24"/>
          <w:szCs w:val="24"/>
        </w:rPr>
        <w:t>координати в квадрата</w:t>
      </w:r>
      <w:r w:rsidR="00C43047" w:rsidRPr="00267946">
        <w:rPr>
          <w:rFonts w:cstheme="minorHAnsi"/>
          <w:sz w:val="24"/>
          <w:szCs w:val="24"/>
        </w:rPr>
        <w:t xml:space="preserve"> се използва </w:t>
      </w:r>
      <w:r w:rsidR="00C43047" w:rsidRPr="00267946">
        <w:rPr>
          <w:rFonts w:cstheme="minorHAnsi"/>
          <w:sz w:val="24"/>
          <w:szCs w:val="24"/>
          <w:lang w:val="en-US"/>
        </w:rPr>
        <w:t>java.util.random</w:t>
      </w:r>
      <w:r w:rsidR="00C43047" w:rsidRPr="00267946">
        <w:rPr>
          <w:rFonts w:cstheme="minorHAnsi"/>
          <w:sz w:val="24"/>
          <w:szCs w:val="24"/>
        </w:rPr>
        <w:t>. Чрез</w:t>
      </w:r>
      <w:r w:rsidR="006448DB" w:rsidRPr="00267946">
        <w:rPr>
          <w:rFonts w:cstheme="minorHAnsi"/>
          <w:sz w:val="24"/>
          <w:szCs w:val="24"/>
        </w:rPr>
        <w:t xml:space="preserve"> </w:t>
      </w:r>
      <w:r w:rsidR="006448DB" w:rsidRPr="00267946">
        <w:rPr>
          <w:rFonts w:cstheme="minorHAnsi"/>
          <w:sz w:val="24"/>
          <w:szCs w:val="24"/>
          <w:lang w:val="en-US"/>
        </w:rPr>
        <w:t>(new random().nextDouble())*(</w:t>
      </w:r>
      <w:r w:rsidR="006448DB" w:rsidRPr="00267946">
        <w:rPr>
          <w:rFonts w:cstheme="minorHAnsi"/>
          <w:sz w:val="24"/>
          <w:szCs w:val="24"/>
        </w:rPr>
        <w:t>страната на квадрата</w:t>
      </w:r>
      <w:r w:rsidR="006448DB" w:rsidRPr="00267946">
        <w:rPr>
          <w:rFonts w:cstheme="minorHAnsi"/>
          <w:sz w:val="24"/>
          <w:szCs w:val="24"/>
          <w:lang w:val="en-US"/>
        </w:rPr>
        <w:t>)</w:t>
      </w:r>
      <w:r w:rsidR="00C43047" w:rsidRPr="00267946">
        <w:rPr>
          <w:rFonts w:cstheme="minorHAnsi"/>
          <w:sz w:val="24"/>
          <w:szCs w:val="24"/>
        </w:rPr>
        <w:t xml:space="preserve">, </w:t>
      </w:r>
      <w:r w:rsidR="006448DB" w:rsidRPr="00267946">
        <w:rPr>
          <w:rFonts w:cstheme="minorHAnsi"/>
          <w:sz w:val="24"/>
          <w:szCs w:val="24"/>
        </w:rPr>
        <w:t>сме сигурни</w:t>
      </w:r>
      <w:r w:rsidR="00C43047" w:rsidRPr="00267946">
        <w:rPr>
          <w:rFonts w:cstheme="minorHAnsi"/>
          <w:sz w:val="24"/>
          <w:szCs w:val="24"/>
        </w:rPr>
        <w:t>,</w:t>
      </w:r>
      <w:r w:rsidR="006448DB" w:rsidRPr="00267946">
        <w:rPr>
          <w:rFonts w:cstheme="minorHAnsi"/>
          <w:sz w:val="24"/>
          <w:szCs w:val="24"/>
        </w:rPr>
        <w:t xml:space="preserve"> че</w:t>
      </w:r>
      <w:r w:rsidR="00C43047" w:rsidRPr="00267946">
        <w:rPr>
          <w:rFonts w:cstheme="minorHAnsi"/>
          <w:sz w:val="24"/>
          <w:szCs w:val="24"/>
        </w:rPr>
        <w:t xml:space="preserve"> нишката няма да е генерирала</w:t>
      </w:r>
      <w:r w:rsidR="006448DB" w:rsidRPr="00267946">
        <w:rPr>
          <w:rFonts w:cstheme="minorHAnsi"/>
          <w:sz w:val="24"/>
          <w:szCs w:val="24"/>
        </w:rPr>
        <w:t xml:space="preserve"> точки извън квадрата.</w:t>
      </w:r>
      <w:r w:rsidR="000F01FD" w:rsidRPr="00267946">
        <w:rPr>
          <w:rFonts w:cstheme="minorHAnsi"/>
          <w:sz w:val="24"/>
          <w:szCs w:val="24"/>
        </w:rPr>
        <w:t xml:space="preserve"> </w:t>
      </w:r>
      <w:r w:rsidR="006448DB" w:rsidRPr="00267946">
        <w:rPr>
          <w:rFonts w:cstheme="minorHAnsi"/>
          <w:sz w:val="24"/>
          <w:szCs w:val="24"/>
        </w:rPr>
        <w:t>М</w:t>
      </w:r>
      <w:r w:rsidR="00A16208" w:rsidRPr="00267946">
        <w:rPr>
          <w:rFonts w:cstheme="minorHAnsi"/>
          <w:sz w:val="24"/>
          <w:szCs w:val="24"/>
        </w:rPr>
        <w:t>етод</w:t>
      </w:r>
      <w:r w:rsidR="00C43047" w:rsidRPr="00267946">
        <w:rPr>
          <w:rFonts w:cstheme="minorHAnsi"/>
          <w:sz w:val="24"/>
          <w:szCs w:val="24"/>
        </w:rPr>
        <w:t>а</w:t>
      </w:r>
      <w:r w:rsidR="00A16208" w:rsidRPr="00267946">
        <w:rPr>
          <w:rFonts w:cstheme="minorHAnsi"/>
          <w:sz w:val="24"/>
          <w:szCs w:val="24"/>
        </w:rPr>
        <w:t xml:space="preserve"> </w:t>
      </w:r>
      <w:r w:rsidR="00A16208" w:rsidRPr="00267946">
        <w:rPr>
          <w:rFonts w:cstheme="minorHAnsi"/>
          <w:sz w:val="24"/>
          <w:szCs w:val="24"/>
          <w:lang w:val="en-US"/>
        </w:rPr>
        <w:t>inCircle</w:t>
      </w:r>
      <w:r w:rsidR="00A16208" w:rsidRPr="00267946">
        <w:rPr>
          <w:rFonts w:cstheme="minorHAnsi"/>
          <w:sz w:val="24"/>
          <w:szCs w:val="24"/>
        </w:rPr>
        <w:t>(</w:t>
      </w:r>
      <w:r w:rsidR="00A16208" w:rsidRPr="00267946">
        <w:rPr>
          <w:rFonts w:cstheme="minorHAnsi"/>
          <w:sz w:val="24"/>
          <w:szCs w:val="24"/>
          <w:lang w:val="en-US"/>
        </w:rPr>
        <w:t>long radius, Point point</w:t>
      </w:r>
      <w:r w:rsidR="00A16208" w:rsidRPr="00267946">
        <w:rPr>
          <w:rFonts w:cstheme="minorHAnsi"/>
          <w:sz w:val="24"/>
          <w:szCs w:val="24"/>
        </w:rPr>
        <w:t xml:space="preserve">), </w:t>
      </w:r>
      <w:r w:rsidR="00A16208" w:rsidRPr="00267946">
        <w:rPr>
          <w:rFonts w:cstheme="minorHAnsi"/>
          <w:sz w:val="24"/>
          <w:szCs w:val="24"/>
          <w:lang w:val="en-US"/>
        </w:rPr>
        <w:t xml:space="preserve"> </w:t>
      </w:r>
      <w:r w:rsidR="00A16208" w:rsidRPr="00267946">
        <w:rPr>
          <w:rFonts w:cstheme="minorHAnsi"/>
          <w:sz w:val="24"/>
          <w:szCs w:val="24"/>
        </w:rPr>
        <w:t>на който му подаваме радиуса на окръжността и точка</w:t>
      </w:r>
      <w:r w:rsidR="006448DB" w:rsidRPr="00267946">
        <w:rPr>
          <w:rFonts w:cstheme="minorHAnsi"/>
          <w:sz w:val="24"/>
          <w:szCs w:val="24"/>
        </w:rPr>
        <w:t xml:space="preserve">та, която е създала нишката, </w:t>
      </w:r>
      <w:r w:rsidR="00C43047" w:rsidRPr="00267946">
        <w:rPr>
          <w:rFonts w:cstheme="minorHAnsi"/>
          <w:sz w:val="24"/>
          <w:szCs w:val="24"/>
        </w:rPr>
        <w:t>проверява дали</w:t>
      </w:r>
      <w:r w:rsidR="006448DB" w:rsidRPr="00267946">
        <w:rPr>
          <w:rFonts w:cstheme="minorHAnsi"/>
          <w:sz w:val="24"/>
          <w:szCs w:val="24"/>
        </w:rPr>
        <w:t xml:space="preserve"> точката е в окръжността, </w:t>
      </w:r>
      <w:r w:rsidR="00C43047" w:rsidRPr="00267946">
        <w:rPr>
          <w:rFonts w:cstheme="minorHAnsi"/>
          <w:sz w:val="24"/>
          <w:szCs w:val="24"/>
        </w:rPr>
        <w:t xml:space="preserve">ако е </w:t>
      </w:r>
      <w:r w:rsidR="006448DB" w:rsidRPr="00267946">
        <w:rPr>
          <w:rFonts w:cstheme="minorHAnsi"/>
          <w:sz w:val="24"/>
          <w:szCs w:val="24"/>
        </w:rPr>
        <w:t>то нишката увеличава променливата, която ги брои</w:t>
      </w:r>
      <w:r w:rsidR="00C43047" w:rsidRPr="00267946">
        <w:rPr>
          <w:rFonts w:cstheme="minorHAnsi"/>
          <w:sz w:val="24"/>
          <w:szCs w:val="24"/>
        </w:rPr>
        <w:t xml:space="preserve"> в противен случай продължава работата си</w:t>
      </w:r>
      <w:r w:rsidR="006448DB" w:rsidRPr="00267946">
        <w:rPr>
          <w:rFonts w:cstheme="minorHAnsi"/>
          <w:sz w:val="24"/>
          <w:szCs w:val="24"/>
        </w:rPr>
        <w:t>.</w:t>
      </w:r>
    </w:p>
    <w:p w:rsidR="00267946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  <w:lang w:val="en-US"/>
        </w:rPr>
        <w:t>3)</w:t>
      </w:r>
      <w:r w:rsidRPr="00267946">
        <w:rPr>
          <w:rFonts w:cstheme="minorHAnsi"/>
          <w:sz w:val="24"/>
          <w:szCs w:val="24"/>
        </w:rPr>
        <w:t xml:space="preserve">Класа </w:t>
      </w:r>
      <w:r w:rsidRPr="00267946">
        <w:rPr>
          <w:rFonts w:cstheme="minorHAnsi"/>
          <w:sz w:val="24"/>
          <w:szCs w:val="24"/>
          <w:lang w:val="en-US"/>
        </w:rPr>
        <w:t xml:space="preserve">Pi </w:t>
      </w:r>
      <w:r w:rsidRPr="00267946">
        <w:rPr>
          <w:rFonts w:cstheme="minorHAnsi"/>
          <w:sz w:val="24"/>
          <w:szCs w:val="24"/>
        </w:rPr>
        <w:t>е за пресмятането на π</w:t>
      </w:r>
      <w:r w:rsidR="000F01FD" w:rsidRPr="00267946">
        <w:rPr>
          <w:rFonts w:cstheme="minorHAnsi"/>
          <w:sz w:val="24"/>
          <w:szCs w:val="24"/>
        </w:rPr>
        <w:t xml:space="preserve">. </w:t>
      </w:r>
      <w:r w:rsidR="00A16208" w:rsidRPr="00267946">
        <w:rPr>
          <w:rFonts w:cstheme="minorHAnsi"/>
          <w:sz w:val="24"/>
          <w:szCs w:val="24"/>
        </w:rPr>
        <w:t xml:space="preserve">В метода </w:t>
      </w:r>
      <w:r w:rsidR="00A16208" w:rsidRPr="00267946">
        <w:rPr>
          <w:rFonts w:cstheme="minorHAnsi"/>
          <w:sz w:val="24"/>
          <w:szCs w:val="24"/>
          <w:lang w:val="en-US"/>
        </w:rPr>
        <w:t xml:space="preserve">main() </w:t>
      </w:r>
      <w:r w:rsidR="00C43047" w:rsidRPr="00267946">
        <w:rPr>
          <w:rFonts w:cstheme="minorHAnsi"/>
          <w:sz w:val="24"/>
          <w:szCs w:val="24"/>
        </w:rPr>
        <w:t>е</w:t>
      </w:r>
      <w:r w:rsidR="00A16208" w:rsidRPr="00267946">
        <w:rPr>
          <w:rFonts w:cstheme="minorHAnsi"/>
          <w:sz w:val="24"/>
          <w:szCs w:val="24"/>
        </w:rPr>
        <w:t xml:space="preserve"> целия алгоритъм. </w:t>
      </w:r>
      <w:r w:rsidR="00C43047" w:rsidRPr="00267946">
        <w:rPr>
          <w:rFonts w:cstheme="minorHAnsi"/>
          <w:sz w:val="24"/>
          <w:szCs w:val="24"/>
        </w:rPr>
        <w:t>Аргументите на програмата трябва да са (без значение на подредбата): 1) -</w:t>
      </w:r>
      <w:r w:rsidR="00C43047" w:rsidRPr="00267946">
        <w:rPr>
          <w:rFonts w:cstheme="minorHAnsi"/>
          <w:sz w:val="24"/>
          <w:szCs w:val="24"/>
          <w:lang w:val="en-US"/>
        </w:rPr>
        <w:t xml:space="preserve">q </w:t>
      </w:r>
      <w:r w:rsidR="00C43047" w:rsidRPr="00267946">
        <w:rPr>
          <w:rFonts w:cstheme="minorHAnsi"/>
          <w:sz w:val="24"/>
          <w:szCs w:val="24"/>
        </w:rPr>
        <w:t xml:space="preserve">– ако имаме този аргумент то програмата ни е в </w:t>
      </w:r>
      <w:r w:rsidR="00C43047" w:rsidRPr="00267946">
        <w:rPr>
          <w:rFonts w:cstheme="minorHAnsi"/>
          <w:sz w:val="24"/>
          <w:szCs w:val="24"/>
          <w:lang w:val="en-US"/>
        </w:rPr>
        <w:t>quiet</w:t>
      </w:r>
      <w:r w:rsidR="00C43047" w:rsidRPr="00267946">
        <w:rPr>
          <w:rFonts w:cstheme="minorHAnsi"/>
          <w:sz w:val="24"/>
          <w:szCs w:val="24"/>
        </w:rPr>
        <w:t xml:space="preserve"> режим, т.е. ще изведе на стандартния изход само времето за изчисление на π и приближението на π. 2) -</w:t>
      </w:r>
      <w:r w:rsidR="00C43047" w:rsidRPr="00267946">
        <w:rPr>
          <w:rFonts w:cstheme="minorHAnsi"/>
          <w:sz w:val="24"/>
          <w:szCs w:val="24"/>
          <w:lang w:val="en-US"/>
        </w:rPr>
        <w:t>s [</w:t>
      </w:r>
      <w:r w:rsidR="00C43047" w:rsidRPr="00267946">
        <w:rPr>
          <w:rFonts w:cstheme="minorHAnsi"/>
          <w:sz w:val="24"/>
          <w:szCs w:val="24"/>
        </w:rPr>
        <w:t>размер на страната на квадрата &gt; 0</w:t>
      </w:r>
      <w:r w:rsidR="00C43047" w:rsidRPr="00267946">
        <w:rPr>
          <w:rFonts w:cstheme="minorHAnsi"/>
          <w:sz w:val="24"/>
          <w:szCs w:val="24"/>
          <w:lang w:val="en-US"/>
        </w:rPr>
        <w:t>]</w:t>
      </w:r>
      <w:r w:rsidR="00C43047" w:rsidRPr="00267946">
        <w:rPr>
          <w:rFonts w:cstheme="minorHAnsi"/>
          <w:sz w:val="24"/>
          <w:szCs w:val="24"/>
        </w:rPr>
        <w:t xml:space="preserve"> – чрез този аргумент въвеждаме колко пиксела да е страната на квадрата . 3) </w:t>
      </w:r>
      <w:r w:rsidR="00C43047" w:rsidRPr="00267946">
        <w:rPr>
          <w:rFonts w:cstheme="minorHAnsi"/>
          <w:sz w:val="24"/>
          <w:szCs w:val="24"/>
          <w:lang w:val="en-US"/>
        </w:rPr>
        <w:t>-t [</w:t>
      </w:r>
      <w:r w:rsidR="00C43047" w:rsidRPr="00267946">
        <w:rPr>
          <w:rFonts w:cstheme="minorHAnsi"/>
          <w:sz w:val="24"/>
          <w:szCs w:val="24"/>
        </w:rPr>
        <w:t>брой нишки &gt; 0</w:t>
      </w:r>
      <w:r w:rsidR="00C43047" w:rsidRPr="00267946">
        <w:rPr>
          <w:rFonts w:cstheme="minorHAnsi"/>
          <w:sz w:val="24"/>
          <w:szCs w:val="24"/>
          <w:lang w:val="en-US"/>
        </w:rPr>
        <w:t>]</w:t>
      </w:r>
      <w:r w:rsidR="00C43047" w:rsidRPr="00267946">
        <w:rPr>
          <w:rFonts w:cstheme="minorHAnsi"/>
          <w:sz w:val="24"/>
          <w:szCs w:val="24"/>
        </w:rPr>
        <w:t xml:space="preserve"> – чрез този аргумент въвеждаме боя на нишките (процесите), които искаме да се създадат. </w:t>
      </w:r>
      <w:r w:rsidR="00A16208" w:rsidRPr="00267946">
        <w:rPr>
          <w:rFonts w:cstheme="minorHAnsi"/>
          <w:sz w:val="24"/>
          <w:szCs w:val="24"/>
        </w:rPr>
        <w:t>Първо проверяваме дали има правилно въведени аргументи, т.е. дали аргументите са 4 или 5 и дали са въведени положителни числа за страната на квадрата и броя нишки, ако някое от условията не е правилно, то се извежда съобщение на стандартния изход „</w:t>
      </w:r>
      <w:r w:rsidR="00A16208" w:rsidRPr="00267946">
        <w:rPr>
          <w:rFonts w:cstheme="minorHAnsi"/>
          <w:sz w:val="24"/>
          <w:szCs w:val="24"/>
          <w:lang w:val="en-US"/>
        </w:rPr>
        <w:t>ERROR: Arguments is not correct</w:t>
      </w:r>
      <w:r w:rsidR="00C43047" w:rsidRPr="00267946">
        <w:rPr>
          <w:rFonts w:cstheme="minorHAnsi"/>
          <w:sz w:val="24"/>
          <w:szCs w:val="24"/>
        </w:rPr>
        <w:t xml:space="preserve"> и присвояваме стойностите на съответните полета</w:t>
      </w:r>
      <w:r w:rsidR="00D353AF" w:rsidRPr="00267946">
        <w:rPr>
          <w:rFonts w:cstheme="minorHAnsi"/>
          <w:sz w:val="24"/>
          <w:szCs w:val="24"/>
          <w:lang w:val="en-US"/>
        </w:rPr>
        <w:t xml:space="preserve">. </w:t>
      </w:r>
      <w:r w:rsidR="00C43047" w:rsidRPr="00267946">
        <w:rPr>
          <w:rFonts w:cstheme="minorHAnsi"/>
          <w:sz w:val="24"/>
          <w:szCs w:val="24"/>
        </w:rPr>
        <w:t xml:space="preserve">Ако </w:t>
      </w:r>
      <w:r w:rsidR="00811392">
        <w:rPr>
          <w:rFonts w:cstheme="minorHAnsi"/>
          <w:sz w:val="24"/>
          <w:szCs w:val="24"/>
        </w:rPr>
        <w:t>сме въвели правилно аргументити, то</w:t>
      </w:r>
      <w:r w:rsidR="00D353AF" w:rsidRPr="00267946">
        <w:rPr>
          <w:rFonts w:cstheme="minorHAnsi"/>
          <w:sz w:val="24"/>
          <w:szCs w:val="24"/>
        </w:rPr>
        <w:t xml:space="preserve"> създаваме толкова на брой нишки, колкото сме подали като аргумент. </w:t>
      </w:r>
      <w:r w:rsidR="00D353AF" w:rsidRPr="00267946">
        <w:rPr>
          <w:rFonts w:cstheme="minorHAnsi"/>
          <w:sz w:val="24"/>
          <w:szCs w:val="24"/>
          <w:lang w:val="en-US"/>
        </w:rPr>
        <w:t xml:space="preserve">Нишка се стартира чрез извикването на </w:t>
      </w:r>
      <w:r w:rsidR="00B57393" w:rsidRPr="00267946">
        <w:rPr>
          <w:rFonts w:cstheme="minorHAnsi"/>
          <w:sz w:val="24"/>
          <w:szCs w:val="24"/>
        </w:rPr>
        <w:t xml:space="preserve">метода </w:t>
      </w:r>
      <w:r w:rsidR="00D353AF" w:rsidRPr="00267946">
        <w:rPr>
          <w:rFonts w:cstheme="minorHAnsi"/>
          <w:sz w:val="24"/>
          <w:szCs w:val="24"/>
          <w:lang w:val="en-US"/>
        </w:rPr>
        <w:t xml:space="preserve">start(). </w:t>
      </w:r>
      <w:r w:rsidR="00D353AF" w:rsidRPr="00267946">
        <w:rPr>
          <w:rFonts w:cstheme="minorHAnsi"/>
          <w:sz w:val="24"/>
          <w:szCs w:val="24"/>
        </w:rPr>
        <w:t>Той</w:t>
      </w:r>
      <w:r w:rsidR="00D353AF" w:rsidRPr="00267946">
        <w:rPr>
          <w:rFonts w:cstheme="minorHAnsi"/>
          <w:sz w:val="24"/>
          <w:szCs w:val="24"/>
          <w:lang w:val="en-US"/>
        </w:rPr>
        <w:t xml:space="preserve"> от своя страна вика run() метода</w:t>
      </w:r>
      <w:r w:rsidR="00D353AF" w:rsidRPr="00267946">
        <w:rPr>
          <w:rFonts w:cstheme="minorHAnsi"/>
          <w:sz w:val="24"/>
          <w:szCs w:val="24"/>
        </w:rPr>
        <w:t xml:space="preserve"> от класа </w:t>
      </w:r>
      <w:r w:rsidR="00D353AF" w:rsidRPr="00267946">
        <w:rPr>
          <w:rFonts w:cstheme="minorHAnsi"/>
          <w:sz w:val="24"/>
          <w:szCs w:val="24"/>
          <w:lang w:val="en-US"/>
        </w:rPr>
        <w:t>MYThread, като цялата функционалност на нишката e в този метод.</w:t>
      </w:r>
      <w:r w:rsidR="009810D8" w:rsidRPr="00267946">
        <w:rPr>
          <w:rFonts w:cstheme="minorHAnsi"/>
          <w:sz w:val="24"/>
          <w:szCs w:val="24"/>
        </w:rPr>
        <w:t xml:space="preserve"> За приключването на работата на нишка се извиква метода </w:t>
      </w:r>
      <w:r w:rsidR="009810D8" w:rsidRPr="00267946">
        <w:rPr>
          <w:rFonts w:cstheme="minorHAnsi"/>
          <w:sz w:val="24"/>
          <w:szCs w:val="24"/>
          <w:lang w:val="en-US"/>
        </w:rPr>
        <w:t xml:space="preserve">join(). </w:t>
      </w:r>
      <w:r w:rsidR="00D353AF" w:rsidRPr="00267946">
        <w:rPr>
          <w:rFonts w:cstheme="minorHAnsi"/>
          <w:sz w:val="24"/>
          <w:szCs w:val="24"/>
        </w:rPr>
        <w:t xml:space="preserve"> След приключване на работата на всички нишки се изчислява</w:t>
      </w:r>
      <w:r w:rsidR="00C43047" w:rsidRPr="00267946">
        <w:rPr>
          <w:rFonts w:cstheme="minorHAnsi"/>
          <w:sz w:val="24"/>
          <w:szCs w:val="24"/>
        </w:rPr>
        <w:t xml:space="preserve"> броя на всички точки в окръжността, като се сумират стойностите на променливите за б</w:t>
      </w:r>
      <w:r w:rsidR="009810D8" w:rsidRPr="00267946">
        <w:rPr>
          <w:rFonts w:cstheme="minorHAnsi"/>
          <w:sz w:val="24"/>
          <w:szCs w:val="24"/>
        </w:rPr>
        <w:t>роя точ</w:t>
      </w:r>
      <w:r w:rsidR="00C43047" w:rsidRPr="00267946">
        <w:rPr>
          <w:rFonts w:cstheme="minorHAnsi"/>
          <w:sz w:val="24"/>
          <w:szCs w:val="24"/>
        </w:rPr>
        <w:t>ки в окр</w:t>
      </w:r>
      <w:r w:rsidR="009810D8" w:rsidRPr="00267946">
        <w:rPr>
          <w:rFonts w:cstheme="minorHAnsi"/>
          <w:sz w:val="24"/>
          <w:szCs w:val="24"/>
        </w:rPr>
        <w:t>ъ</w:t>
      </w:r>
      <w:r w:rsidR="00C43047" w:rsidRPr="00267946">
        <w:rPr>
          <w:rFonts w:cstheme="minorHAnsi"/>
          <w:sz w:val="24"/>
          <w:szCs w:val="24"/>
        </w:rPr>
        <w:t xml:space="preserve">жността за всяка нишка. Накрая се изчислява </w:t>
      </w:r>
      <w:r w:rsidR="00D353AF" w:rsidRPr="00267946">
        <w:rPr>
          <w:rFonts w:cstheme="minorHAnsi"/>
          <w:sz w:val="24"/>
          <w:szCs w:val="24"/>
        </w:rPr>
        <w:t>приблизителната стойност на π, по формулата: 4*(брой точки в окръжността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D353AF" w:rsidRPr="00267946">
        <w:rPr>
          <w:rFonts w:cstheme="minorHAnsi"/>
          <w:sz w:val="24"/>
          <w:szCs w:val="24"/>
        </w:rPr>
        <w:t>/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D353AF" w:rsidRPr="00267946">
        <w:rPr>
          <w:rFonts w:cstheme="minorHAnsi"/>
          <w:sz w:val="24"/>
          <w:szCs w:val="24"/>
        </w:rPr>
        <w:t>б</w:t>
      </w:r>
      <w:r w:rsidR="00B57393" w:rsidRPr="00267946">
        <w:rPr>
          <w:rFonts w:cstheme="minorHAnsi"/>
          <w:sz w:val="24"/>
          <w:szCs w:val="24"/>
        </w:rPr>
        <w:t>р</w:t>
      </w:r>
      <w:r w:rsidR="00D353AF" w:rsidRPr="00267946">
        <w:rPr>
          <w:rFonts w:cstheme="minorHAnsi"/>
          <w:sz w:val="24"/>
          <w:szCs w:val="24"/>
        </w:rPr>
        <w:t xml:space="preserve">ой точки в квадрата). Ако не сме в </w:t>
      </w:r>
      <w:r w:rsidR="00D353AF" w:rsidRPr="00267946">
        <w:rPr>
          <w:rFonts w:cstheme="minorHAnsi"/>
          <w:sz w:val="24"/>
          <w:szCs w:val="24"/>
          <w:lang w:val="en-US"/>
        </w:rPr>
        <w:t>quite</w:t>
      </w:r>
      <w:r w:rsidR="00D353AF" w:rsidRPr="00267946">
        <w:rPr>
          <w:rFonts w:cstheme="minorHAnsi"/>
          <w:sz w:val="24"/>
          <w:szCs w:val="24"/>
        </w:rPr>
        <w:t xml:space="preserve"> режим на стандартния изход </w:t>
      </w:r>
      <w:r w:rsidR="00B57393" w:rsidRPr="00267946">
        <w:rPr>
          <w:rFonts w:cstheme="minorHAnsi"/>
          <w:sz w:val="24"/>
          <w:szCs w:val="24"/>
        </w:rPr>
        <w:t>се изписва коя нишка е стартирал</w:t>
      </w:r>
      <w:r w:rsidR="00D353AF" w:rsidRPr="00267946">
        <w:rPr>
          <w:rFonts w:cstheme="minorHAnsi"/>
          <w:sz w:val="24"/>
          <w:szCs w:val="24"/>
        </w:rPr>
        <w:t>а и с колко точки за обработка, коя нишка е приключила и с колко преброени точки, колко са точките в квадрата, колко е времето за изчисление на π и приблизителната стойност на π.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7A779D">
        <w:rPr>
          <w:rFonts w:cstheme="minorHAnsi"/>
          <w:sz w:val="24"/>
          <w:szCs w:val="24"/>
        </w:rPr>
        <w:t xml:space="preserve"> </w:t>
      </w:r>
    </w:p>
    <w:p w:rsidR="00267946" w:rsidRPr="00267946" w:rsidRDefault="00267946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615A" w:rsidRPr="002511E5" w:rsidRDefault="002511E5" w:rsidP="00251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  <w:lang w:val="en-US"/>
        </w:rPr>
        <w:t>3.</w:t>
      </w:r>
      <w:r w:rsidR="00267946" w:rsidRPr="002511E5">
        <w:rPr>
          <w:rFonts w:cstheme="minorHAnsi"/>
          <w:b/>
          <w:i/>
          <w:sz w:val="24"/>
          <w:szCs w:val="24"/>
          <w:u w:val="single"/>
        </w:rPr>
        <w:t>Диаграми на ускорението и ефективността.</w:t>
      </w:r>
    </w:p>
    <w:p w:rsidR="001C5C1D" w:rsidRDefault="00267946" w:rsidP="00E16412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Тестването на проекта е </w:t>
      </w:r>
      <w:r w:rsidRPr="00267946">
        <w:rPr>
          <w:rFonts w:cstheme="minorHAnsi"/>
          <w:sz w:val="24"/>
          <w:szCs w:val="24"/>
        </w:rPr>
        <w:t xml:space="preserve"> на 8 ядрен м</w:t>
      </w:r>
      <w:r w:rsidR="000C615A">
        <w:rPr>
          <w:rFonts w:cstheme="minorHAnsi"/>
          <w:sz w:val="24"/>
          <w:szCs w:val="24"/>
        </w:rPr>
        <w:t>ултипроцесор с цел да се оценят ус</w:t>
      </w:r>
      <w:r w:rsidRPr="00267946">
        <w:rPr>
          <w:rFonts w:cstheme="minorHAnsi"/>
          <w:sz w:val="24"/>
          <w:szCs w:val="24"/>
        </w:rPr>
        <w:t xml:space="preserve">корението S </w:t>
      </w:r>
      <w:r>
        <w:rPr>
          <w:rFonts w:cstheme="minorHAnsi"/>
          <w:sz w:val="24"/>
          <w:szCs w:val="24"/>
        </w:rPr>
        <w:t xml:space="preserve">и ефективността Е  на описания алгоритъм. Формулите за изчисляването им са:  </w:t>
      </w:r>
    </w:p>
    <w:p w:rsidR="001C5C1D" w:rsidRDefault="00267946" w:rsidP="001C5C1D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S(</w:t>
      </w:r>
      <w:r>
        <w:rPr>
          <w:rFonts w:cstheme="minorHAnsi"/>
          <w:sz w:val="24"/>
          <w:szCs w:val="24"/>
          <w:lang w:val="en-US"/>
        </w:rPr>
        <w:t>n)</w:t>
      </w:r>
      <w:r>
        <w:rPr>
          <w:rFonts w:cstheme="minorHAnsi"/>
          <w:sz w:val="24"/>
          <w:szCs w:val="24"/>
        </w:rPr>
        <w:t xml:space="preserve"> =</w:t>
      </w:r>
      <w:r w:rsidR="004C5F24">
        <w:rPr>
          <w:rFonts w:cstheme="minorHAnsi"/>
          <w:sz w:val="24"/>
          <w:szCs w:val="24"/>
          <w:lang w:val="en-US"/>
        </w:rPr>
        <w:t>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1</w:t>
      </w:r>
      <w:r w:rsidR="004C5F24">
        <w:rPr>
          <w:rFonts w:cstheme="minorHAnsi"/>
          <w:sz w:val="24"/>
          <w:szCs w:val="24"/>
          <w:lang w:val="en-US"/>
        </w:rPr>
        <w:t>/T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n</w:t>
      </w:r>
      <w:r w:rsidR="004C5F24">
        <w:rPr>
          <w:rFonts w:cstheme="minorHAnsi"/>
          <w:sz w:val="24"/>
          <w:szCs w:val="24"/>
          <w:lang w:val="en-US"/>
        </w:rPr>
        <w:t xml:space="preserve"> </w:t>
      </w:r>
      <w:r w:rsidR="004C5F24">
        <w:rPr>
          <w:rFonts w:cstheme="minorHAnsi"/>
          <w:sz w:val="24"/>
          <w:szCs w:val="24"/>
        </w:rPr>
        <w:t>и E(</w:t>
      </w:r>
      <w:r w:rsidR="004C5F24">
        <w:rPr>
          <w:rFonts w:cstheme="minorHAnsi"/>
          <w:sz w:val="24"/>
          <w:szCs w:val="24"/>
          <w:lang w:val="en-US"/>
        </w:rPr>
        <w:t>n)</w:t>
      </w:r>
      <w:r w:rsidR="004C5F24">
        <w:rPr>
          <w:rFonts w:cstheme="minorHAnsi"/>
          <w:sz w:val="24"/>
          <w:szCs w:val="24"/>
        </w:rPr>
        <w:t xml:space="preserve"> = S(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>)/</w:t>
      </w:r>
      <w:r w:rsidR="004C5F24">
        <w:rPr>
          <w:rFonts w:cstheme="minorHAnsi"/>
          <w:sz w:val="24"/>
          <w:szCs w:val="24"/>
          <w:lang w:val="en-US"/>
        </w:rPr>
        <w:t xml:space="preserve">n, </w:t>
      </w:r>
      <w:r w:rsidR="004C5F24">
        <w:rPr>
          <w:rFonts w:cstheme="minorHAnsi"/>
          <w:sz w:val="24"/>
          <w:szCs w:val="24"/>
        </w:rPr>
        <w:t xml:space="preserve">където 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 xml:space="preserve"> е броя нишки, а 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n</w:t>
      </w:r>
      <w:r w:rsidR="004C5F24" w:rsidRPr="00267946">
        <w:rPr>
          <w:rFonts w:cstheme="minorHAnsi"/>
          <w:sz w:val="24"/>
          <w:szCs w:val="24"/>
        </w:rPr>
        <w:t xml:space="preserve"> е времето необходимо за завършване на работата на</w:t>
      </w:r>
      <w:r w:rsidR="004C5F24">
        <w:rPr>
          <w:rFonts w:cstheme="minorHAnsi"/>
          <w:sz w:val="24"/>
          <w:szCs w:val="24"/>
        </w:rPr>
        <w:t xml:space="preserve"> алгоритъм с 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 xml:space="preserve"> на брой нишки.</w:t>
      </w:r>
      <w:r w:rsidR="004C5F24" w:rsidRPr="00267946">
        <w:rPr>
          <w:rFonts w:cstheme="minorHAnsi"/>
          <w:sz w:val="24"/>
          <w:szCs w:val="24"/>
        </w:rPr>
        <w:t xml:space="preserve"> </w:t>
      </w:r>
    </w:p>
    <w:p w:rsidR="004C5F24" w:rsidRDefault="00347E04" w:rsidP="004C5F24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590800"/>
            <wp:effectExtent l="19050" t="0" r="0" b="0"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5F24" w:rsidRPr="001C5C1D" w:rsidRDefault="00347E04" w:rsidP="001C5C1D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743200"/>
            <wp:effectExtent l="19050" t="0" r="0" b="0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7E04" w:rsidRPr="007A779D" w:rsidRDefault="00347E04" w:rsidP="00347E04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743200"/>
            <wp:effectExtent l="19050" t="0" r="0" b="0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47E04" w:rsidRPr="007A779D" w:rsidSect="000E009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FB" w:rsidRDefault="00E41BFB" w:rsidP="00322722">
      <w:pPr>
        <w:spacing w:after="0" w:line="240" w:lineRule="auto"/>
      </w:pPr>
      <w:r>
        <w:separator/>
      </w:r>
    </w:p>
  </w:endnote>
  <w:endnote w:type="continuationSeparator" w:id="0">
    <w:p w:rsidR="00E41BFB" w:rsidRDefault="00E41BFB" w:rsidP="0032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2687"/>
      <w:docPartObj>
        <w:docPartGallery w:val="Page Numbers (Bottom of Page)"/>
        <w:docPartUnique/>
      </w:docPartObj>
    </w:sdtPr>
    <w:sdtContent>
      <w:p w:rsidR="00322722" w:rsidRDefault="00E549C5">
        <w:pPr>
          <w:pStyle w:val="a8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22722" w:rsidRDefault="00E549C5">
                    <w:pPr>
                      <w:jc w:val="center"/>
                    </w:pPr>
                    <w:fldSimple w:instr=" PAGE    \* MERGEFORMAT ">
                      <w:r w:rsidR="002511E5" w:rsidRPr="002511E5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FB" w:rsidRDefault="00E41BFB" w:rsidP="00322722">
      <w:pPr>
        <w:spacing w:after="0" w:line="240" w:lineRule="auto"/>
      </w:pPr>
      <w:r>
        <w:separator/>
      </w:r>
    </w:p>
  </w:footnote>
  <w:footnote w:type="continuationSeparator" w:id="0">
    <w:p w:rsidR="00E41BFB" w:rsidRDefault="00E41BFB" w:rsidP="0032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5D7"/>
    <w:multiLevelType w:val="hybridMultilevel"/>
    <w:tmpl w:val="30F8F7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7974"/>
    <w:multiLevelType w:val="hybridMultilevel"/>
    <w:tmpl w:val="FF9836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A79"/>
    <w:multiLevelType w:val="hybridMultilevel"/>
    <w:tmpl w:val="59E629E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1B20"/>
    <w:multiLevelType w:val="hybridMultilevel"/>
    <w:tmpl w:val="C4BCFB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33B"/>
    <w:rsid w:val="000A54A8"/>
    <w:rsid w:val="000C615A"/>
    <w:rsid w:val="000E009D"/>
    <w:rsid w:val="000F01FD"/>
    <w:rsid w:val="001C4FCE"/>
    <w:rsid w:val="001C5C1D"/>
    <w:rsid w:val="00236D75"/>
    <w:rsid w:val="002511E5"/>
    <w:rsid w:val="00267946"/>
    <w:rsid w:val="0028433B"/>
    <w:rsid w:val="002F1107"/>
    <w:rsid w:val="00322722"/>
    <w:rsid w:val="00337DAF"/>
    <w:rsid w:val="00347E04"/>
    <w:rsid w:val="003523C3"/>
    <w:rsid w:val="003E2528"/>
    <w:rsid w:val="004C5F24"/>
    <w:rsid w:val="00520370"/>
    <w:rsid w:val="0061536D"/>
    <w:rsid w:val="006448DB"/>
    <w:rsid w:val="007A779D"/>
    <w:rsid w:val="00811392"/>
    <w:rsid w:val="009810D8"/>
    <w:rsid w:val="00997C84"/>
    <w:rsid w:val="009F2923"/>
    <w:rsid w:val="00A16208"/>
    <w:rsid w:val="00A73463"/>
    <w:rsid w:val="00A81299"/>
    <w:rsid w:val="00B57393"/>
    <w:rsid w:val="00BC4211"/>
    <w:rsid w:val="00C02CF0"/>
    <w:rsid w:val="00C43047"/>
    <w:rsid w:val="00D353AF"/>
    <w:rsid w:val="00DB3D3A"/>
    <w:rsid w:val="00E16412"/>
    <w:rsid w:val="00E41BFB"/>
    <w:rsid w:val="00E549C5"/>
    <w:rsid w:val="00F2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2C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322722"/>
  </w:style>
  <w:style w:type="paragraph" w:styleId="a8">
    <w:name w:val="footer"/>
    <w:basedOn w:val="a"/>
    <w:link w:val="a9"/>
    <w:uiPriority w:val="99"/>
    <w:semiHidden/>
    <w:unhideWhenUsed/>
    <w:rsid w:val="0032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22722"/>
  </w:style>
  <w:style w:type="character" w:styleId="aa">
    <w:name w:val="Placeholder Text"/>
    <w:basedOn w:val="a0"/>
    <w:uiPriority w:val="99"/>
    <w:semiHidden/>
    <w:rsid w:val="002679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41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време в ms</c:v>
                </c:pt>
              </c:strCache>
            </c:strRef>
          </c:tx>
          <c:val>
            <c:numRef>
              <c:f>Лист1!$B$2:$B$9</c:f>
              <c:numCache>
                <c:formatCode>General</c:formatCode>
                <c:ptCount val="8"/>
                <c:pt idx="0">
                  <c:v>8432</c:v>
                </c:pt>
                <c:pt idx="1">
                  <c:v>4321</c:v>
                </c:pt>
                <c:pt idx="2">
                  <c:v>3234</c:v>
                </c:pt>
                <c:pt idx="3">
                  <c:v>2909</c:v>
                </c:pt>
                <c:pt idx="4">
                  <c:v>2387</c:v>
                </c:pt>
                <c:pt idx="5">
                  <c:v>1897</c:v>
                </c:pt>
                <c:pt idx="6">
                  <c:v>1756</c:v>
                </c:pt>
                <c:pt idx="7">
                  <c:v>1604</c:v>
                </c:pt>
              </c:numCache>
            </c:numRef>
          </c:val>
        </c:ser>
        <c:shape val="cylinder"/>
        <c:axId val="37551104"/>
        <c:axId val="83325696"/>
        <c:axId val="0"/>
      </c:bar3DChart>
      <c:catAx>
        <c:axId val="37551104"/>
        <c:scaling>
          <c:orientation val="minMax"/>
        </c:scaling>
        <c:axPos val="b"/>
        <c:tickLblPos val="nextTo"/>
        <c:crossAx val="83325696"/>
        <c:crosses val="autoZero"/>
        <c:auto val="1"/>
        <c:lblAlgn val="ctr"/>
        <c:lblOffset val="100"/>
      </c:catAx>
      <c:valAx>
        <c:axId val="83325696"/>
        <c:scaling>
          <c:orientation val="minMax"/>
        </c:scaling>
        <c:axPos val="l"/>
        <c:majorGridlines/>
        <c:numFmt formatCode="General" sourceLinked="1"/>
        <c:tickLblPos val="nextTo"/>
        <c:crossAx val="37551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style val="41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Ускарение</c:v>
                </c:pt>
              </c:strCache>
            </c:strRef>
          </c:tx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1.951400138856747</c:v>
                </c:pt>
                <c:pt idx="2">
                  <c:v>2.6072974644403231</c:v>
                </c:pt>
                <c:pt idx="3">
                  <c:v>2.8985905809556551</c:v>
                </c:pt>
                <c:pt idx="4">
                  <c:v>3.5324675324675332</c:v>
                </c:pt>
                <c:pt idx="5">
                  <c:v>4.4449130205587766</c:v>
                </c:pt>
                <c:pt idx="6">
                  <c:v>4.8018223234624164</c:v>
                </c:pt>
                <c:pt idx="7">
                  <c:v>5.2568578553615959</c:v>
                </c:pt>
              </c:numCache>
            </c:numRef>
          </c:val>
        </c:ser>
        <c:shape val="cylinder"/>
        <c:axId val="83350272"/>
        <c:axId val="83351808"/>
        <c:axId val="0"/>
      </c:bar3DChart>
      <c:catAx>
        <c:axId val="83350272"/>
        <c:scaling>
          <c:orientation val="minMax"/>
        </c:scaling>
        <c:axPos val="b"/>
        <c:tickLblPos val="nextTo"/>
        <c:crossAx val="83351808"/>
        <c:crosses val="autoZero"/>
        <c:auto val="1"/>
        <c:lblAlgn val="ctr"/>
        <c:lblOffset val="100"/>
      </c:catAx>
      <c:valAx>
        <c:axId val="83351808"/>
        <c:scaling>
          <c:orientation val="minMax"/>
        </c:scaling>
        <c:axPos val="l"/>
        <c:majorGridlines/>
        <c:numFmt formatCode="General" sourceLinked="1"/>
        <c:tickLblPos val="nextTo"/>
        <c:crossAx val="83350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style val="41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Ефективност</c:v>
                </c:pt>
              </c:strCache>
            </c:strRef>
          </c:tx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0.97570006942837373</c:v>
                </c:pt>
                <c:pt idx="2">
                  <c:v>0.86909915481344102</c:v>
                </c:pt>
                <c:pt idx="3">
                  <c:v>0.72464764523891401</c:v>
                </c:pt>
                <c:pt idx="4">
                  <c:v>0.70649350649350695</c:v>
                </c:pt>
                <c:pt idx="5">
                  <c:v>0.74081883675979676</c:v>
                </c:pt>
                <c:pt idx="6">
                  <c:v>0.68597461763748846</c:v>
                </c:pt>
                <c:pt idx="7">
                  <c:v>0.65710723192019993</c:v>
                </c:pt>
              </c:numCache>
            </c:numRef>
          </c:val>
        </c:ser>
        <c:shape val="cylinder"/>
        <c:axId val="83900672"/>
        <c:axId val="83902464"/>
        <c:axId val="0"/>
      </c:bar3DChart>
      <c:catAx>
        <c:axId val="83900672"/>
        <c:scaling>
          <c:orientation val="minMax"/>
        </c:scaling>
        <c:axPos val="b"/>
        <c:tickLblPos val="nextTo"/>
        <c:crossAx val="83902464"/>
        <c:crosses val="autoZero"/>
        <c:auto val="1"/>
        <c:lblAlgn val="ctr"/>
        <c:lblOffset val="100"/>
      </c:catAx>
      <c:valAx>
        <c:axId val="83902464"/>
        <c:scaling>
          <c:orientation val="minMax"/>
        </c:scaling>
        <c:axPos val="l"/>
        <c:majorGridlines/>
        <c:numFmt formatCode="General" sourceLinked="1"/>
        <c:tickLblPos val="nextTo"/>
        <c:crossAx val="8390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3321-5579-434C-85E1-A722300E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Anki4</dc:creator>
  <cp:lastModifiedBy>Anki4</cp:lastModifiedBy>
  <cp:revision>11</cp:revision>
  <dcterms:created xsi:type="dcterms:W3CDTF">2011-06-14T08:56:00Z</dcterms:created>
  <dcterms:modified xsi:type="dcterms:W3CDTF">2011-06-14T23:16:00Z</dcterms:modified>
</cp:coreProperties>
</file>